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A10A83" w:rsidRPr="00A10A83">
        <w:rPr>
          <w:rFonts w:ascii="Arial" w:hAnsi="Arial" w:cs="Arial"/>
          <w:sz w:val="24"/>
          <w:szCs w:val="24"/>
        </w:rPr>
        <w:t>Divnej</w:t>
      </w:r>
      <w:proofErr w:type="spellEnd"/>
      <w:r w:rsidR="00A10A83" w:rsidRPr="00A10A83">
        <w:rPr>
          <w:rFonts w:ascii="Arial" w:hAnsi="Arial" w:cs="Arial"/>
          <w:sz w:val="24"/>
          <w:szCs w:val="24"/>
        </w:rPr>
        <w:t xml:space="preserve"> svět v rovnosti rozdílů…</w:t>
      </w:r>
      <w:r w:rsidR="00A10A83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A1041A" w:rsidRDefault="00E5314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="00A10A83" w:rsidRPr="00A10A83">
        <w:rPr>
          <w:rFonts w:ascii="Arial" w:hAnsi="Arial" w:cs="Arial"/>
          <w:sz w:val="24"/>
          <w:szCs w:val="24"/>
        </w:rPr>
        <w:t xml:space="preserve">Bosch </w:t>
      </w:r>
      <w:proofErr w:type="gramStart"/>
      <w:r w:rsidR="00A10A83" w:rsidRPr="00A10A83">
        <w:rPr>
          <w:rFonts w:ascii="Arial" w:hAnsi="Arial" w:cs="Arial"/>
          <w:sz w:val="24"/>
          <w:szCs w:val="24"/>
        </w:rPr>
        <w:t>R.&amp; D.</w:t>
      </w:r>
      <w:r w:rsidR="00A10A83">
        <w:rPr>
          <w:rFonts w:ascii="Arial" w:hAnsi="Arial" w:cs="Arial"/>
          <w:sz w:val="24"/>
          <w:szCs w:val="24"/>
        </w:rPr>
        <w:t xml:space="preserve"> – </w:t>
      </w:r>
      <w:r w:rsidR="00A10A83" w:rsidRPr="00A10A83">
        <w:rPr>
          <w:rFonts w:ascii="Arial" w:hAnsi="Arial" w:cs="Arial"/>
          <w:sz w:val="24"/>
          <w:szCs w:val="24"/>
        </w:rPr>
        <w:t>Kde</w:t>
      </w:r>
      <w:proofErr w:type="gramEnd"/>
      <w:r w:rsidR="00A10A83" w:rsidRPr="00A10A83">
        <w:rPr>
          <w:rFonts w:ascii="Arial" w:hAnsi="Arial" w:cs="Arial"/>
          <w:sz w:val="24"/>
          <w:szCs w:val="24"/>
        </w:rPr>
        <w:t xml:space="preserve"> bydlí budoucnost</w:t>
      </w:r>
      <w:r w:rsidR="00A10A83">
        <w:rPr>
          <w:rFonts w:ascii="Arial" w:hAnsi="Arial" w:cs="Arial"/>
          <w:sz w:val="24"/>
          <w:szCs w:val="24"/>
        </w:rPr>
        <w:t xml:space="preserve"> </w:t>
      </w:r>
      <w:r w:rsidR="00A1041A">
        <w:rPr>
          <w:rFonts w:ascii="Arial" w:hAnsi="Arial" w:cs="Arial"/>
          <w:sz w:val="24"/>
          <w:szCs w:val="24"/>
        </w:rPr>
        <w:t>6</w:t>
      </w:r>
    </w:p>
    <w:p w:rsidR="00080BD8" w:rsidRDefault="00A10A83" w:rsidP="001416C4">
      <w:pPr>
        <w:rPr>
          <w:rFonts w:ascii="Arial" w:hAnsi="Arial" w:cs="Arial"/>
          <w:sz w:val="24"/>
          <w:szCs w:val="24"/>
        </w:rPr>
      </w:pPr>
      <w:r w:rsidRPr="00A10A83">
        <w:rPr>
          <w:rFonts w:ascii="Arial" w:hAnsi="Arial" w:cs="Arial"/>
          <w:sz w:val="24"/>
          <w:szCs w:val="24"/>
        </w:rPr>
        <w:t xml:space="preserve">MSV 2023 ve víru průmyslových změn </w:t>
      </w:r>
      <w:r>
        <w:rPr>
          <w:rFonts w:ascii="Arial" w:hAnsi="Arial" w:cs="Arial"/>
          <w:sz w:val="24"/>
          <w:szCs w:val="24"/>
        </w:rPr>
        <w:t>9</w:t>
      </w:r>
    </w:p>
    <w:p w:rsidR="00E53144" w:rsidRDefault="00A10A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A10A83">
        <w:rPr>
          <w:rFonts w:ascii="Arial" w:hAnsi="Arial" w:cs="Arial"/>
          <w:sz w:val="24"/>
          <w:szCs w:val="24"/>
        </w:rPr>
        <w:t>Umělá inteligence ze Zlína pomáhá přesnosti obrábění</w:t>
      </w:r>
      <w:r w:rsidR="00E53144">
        <w:rPr>
          <w:rFonts w:ascii="Arial" w:hAnsi="Arial" w:cs="Arial"/>
          <w:sz w:val="24"/>
          <w:szCs w:val="24"/>
        </w:rPr>
        <w:t xml:space="preserve"> 10</w:t>
      </w:r>
    </w:p>
    <w:p w:rsidR="00E53144" w:rsidRDefault="00A10A83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Packaging</w:t>
      </w:r>
      <w:proofErr w:type="spellEnd"/>
      <w:r>
        <w:rPr>
          <w:rFonts w:ascii="Arial" w:hAnsi="Arial" w:cs="Arial"/>
          <w:sz w:val="24"/>
          <w:szCs w:val="24"/>
        </w:rPr>
        <w:t xml:space="preserve"> Live </w:t>
      </w:r>
      <w:r w:rsidRPr="00A10A83">
        <w:rPr>
          <w:rFonts w:ascii="Arial" w:hAnsi="Arial" w:cs="Arial"/>
          <w:sz w:val="24"/>
          <w:szCs w:val="24"/>
        </w:rPr>
        <w:t>zaplnil technologiemi křídlo pavilonu A2</w:t>
      </w:r>
      <w:r>
        <w:rPr>
          <w:rFonts w:ascii="Arial" w:hAnsi="Arial" w:cs="Arial"/>
          <w:sz w:val="24"/>
          <w:szCs w:val="24"/>
        </w:rPr>
        <w:t xml:space="preserve"> </w:t>
      </w:r>
      <w:r w:rsidR="00E53144">
        <w:rPr>
          <w:rFonts w:ascii="Arial" w:hAnsi="Arial" w:cs="Arial"/>
          <w:sz w:val="24"/>
          <w:szCs w:val="24"/>
        </w:rPr>
        <w:t>12</w:t>
      </w:r>
    </w:p>
    <w:p w:rsidR="00E53144" w:rsidRDefault="00E46B1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E46B1F">
        <w:rPr>
          <w:rFonts w:ascii="Arial" w:hAnsi="Arial" w:cs="Arial"/>
          <w:sz w:val="24"/>
          <w:szCs w:val="24"/>
        </w:rPr>
        <w:t xml:space="preserve">Aditivní výroba ve službách vývojářů </w:t>
      </w:r>
      <w:proofErr w:type="spellStart"/>
      <w:r w:rsidRPr="00E46B1F">
        <w:rPr>
          <w:rFonts w:ascii="Arial" w:hAnsi="Arial" w:cs="Arial"/>
          <w:sz w:val="24"/>
          <w:szCs w:val="24"/>
        </w:rPr>
        <w:t>Dako</w:t>
      </w:r>
      <w:proofErr w:type="spellEnd"/>
      <w:r w:rsidRPr="00E46B1F">
        <w:rPr>
          <w:rFonts w:ascii="Arial" w:hAnsi="Arial" w:cs="Arial"/>
          <w:sz w:val="24"/>
          <w:szCs w:val="24"/>
        </w:rPr>
        <w:t>-CZ</w:t>
      </w:r>
      <w:r>
        <w:rPr>
          <w:rFonts w:ascii="Arial" w:hAnsi="Arial" w:cs="Arial"/>
          <w:sz w:val="24"/>
          <w:szCs w:val="24"/>
        </w:rPr>
        <w:t xml:space="preserve"> </w:t>
      </w:r>
      <w:r w:rsidR="00E53144">
        <w:rPr>
          <w:rFonts w:ascii="Arial" w:hAnsi="Arial" w:cs="Arial"/>
          <w:sz w:val="24"/>
          <w:szCs w:val="24"/>
        </w:rPr>
        <w:t>14</w:t>
      </w:r>
    </w:p>
    <w:p w:rsidR="00724313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</w:p>
    <w:p w:rsidR="00724313" w:rsidRPr="009F6CDD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>Téma: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E46B1F">
        <w:rPr>
          <w:rFonts w:ascii="Arial" w:hAnsi="Arial" w:cs="Arial"/>
          <w:b/>
          <w:color w:val="FF0000"/>
          <w:sz w:val="24"/>
          <w:szCs w:val="24"/>
        </w:rPr>
        <w:t>Řezné nástroje a upínací systémy</w:t>
      </w:r>
      <w:r w:rsidRPr="00B923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F6CDD">
        <w:rPr>
          <w:rFonts w:ascii="Arial" w:hAnsi="Arial" w:cs="Arial"/>
          <w:b/>
          <w:color w:val="FF0000"/>
          <w:sz w:val="24"/>
          <w:szCs w:val="24"/>
        </w:rPr>
        <w:t>1</w:t>
      </w:r>
      <w:r w:rsidR="00E46B1F">
        <w:rPr>
          <w:rFonts w:ascii="Arial" w:hAnsi="Arial" w:cs="Arial"/>
          <w:b/>
          <w:color w:val="FF0000"/>
          <w:sz w:val="24"/>
          <w:szCs w:val="24"/>
        </w:rPr>
        <w:t>6</w:t>
      </w:r>
      <w:r w:rsidRPr="009F6CDD">
        <w:rPr>
          <w:rFonts w:ascii="Arial" w:hAnsi="Arial" w:cs="Arial"/>
          <w:b/>
          <w:color w:val="FF0000"/>
          <w:sz w:val="24"/>
          <w:szCs w:val="24"/>
        </w:rPr>
        <w:t>–</w:t>
      </w:r>
      <w:r w:rsidR="00E46B1F">
        <w:rPr>
          <w:rFonts w:ascii="Arial" w:hAnsi="Arial" w:cs="Arial"/>
          <w:b/>
          <w:color w:val="FF0000"/>
          <w:sz w:val="24"/>
          <w:szCs w:val="24"/>
        </w:rPr>
        <w:t>29</w:t>
      </w:r>
    </w:p>
    <w:p w:rsidR="00D53885" w:rsidRPr="00451784" w:rsidRDefault="00E46B1F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Rozhovor: </w:t>
      </w:r>
      <w:r w:rsidRPr="00E46B1F">
        <w:rPr>
          <w:rFonts w:ascii="Arial" w:hAnsi="Arial" w:cs="Arial"/>
          <w:color w:val="FF0000"/>
          <w:sz w:val="24"/>
          <w:szCs w:val="24"/>
        </w:rPr>
        <w:t>Rodinná záležitost z „Údolí zručnosti“</w:t>
      </w:r>
      <w:r w:rsidR="006A7284">
        <w:rPr>
          <w:rFonts w:ascii="Arial" w:hAnsi="Arial" w:cs="Arial"/>
          <w:color w:val="FF0000"/>
          <w:sz w:val="24"/>
          <w:szCs w:val="24"/>
        </w:rPr>
        <w:t xml:space="preserve"> </w:t>
      </w:r>
      <w:r w:rsidR="00880E34" w:rsidRPr="00451784">
        <w:rPr>
          <w:rFonts w:ascii="Arial" w:hAnsi="Arial" w:cs="Arial"/>
          <w:color w:val="FF0000"/>
          <w:sz w:val="24"/>
          <w:szCs w:val="24"/>
        </w:rPr>
        <w:t>1</w:t>
      </w:r>
      <w:r w:rsidR="006A7284">
        <w:rPr>
          <w:rFonts w:ascii="Arial" w:hAnsi="Arial" w:cs="Arial"/>
          <w:color w:val="FF0000"/>
          <w:sz w:val="24"/>
          <w:szCs w:val="24"/>
        </w:rPr>
        <w:t>6</w:t>
      </w:r>
    </w:p>
    <w:p w:rsidR="00EC4453" w:rsidRPr="00451784" w:rsidRDefault="00E46B1F" w:rsidP="001416C4">
      <w:pPr>
        <w:rPr>
          <w:rFonts w:ascii="Arial" w:hAnsi="Arial" w:cs="Arial"/>
          <w:color w:val="FF0000"/>
          <w:sz w:val="24"/>
          <w:szCs w:val="24"/>
        </w:rPr>
      </w:pPr>
      <w:r w:rsidRPr="00E46B1F">
        <w:rPr>
          <w:rFonts w:ascii="Arial" w:hAnsi="Arial" w:cs="Arial"/>
          <w:color w:val="FF0000"/>
          <w:sz w:val="24"/>
          <w:szCs w:val="24"/>
        </w:rPr>
        <w:t>Na cestě k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E46B1F">
        <w:rPr>
          <w:rFonts w:ascii="Arial" w:hAnsi="Arial" w:cs="Arial"/>
          <w:color w:val="FF0000"/>
          <w:sz w:val="24"/>
          <w:szCs w:val="24"/>
        </w:rPr>
        <w:t>dokonalosti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880E34" w:rsidRPr="00451784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9</w:t>
      </w:r>
    </w:p>
    <w:p w:rsidR="00362EDF" w:rsidRPr="00451784" w:rsidRDefault="00E46B1F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ISCAR:</w:t>
      </w:r>
      <w:r w:rsidR="006A7284">
        <w:rPr>
          <w:rFonts w:ascii="Arial" w:hAnsi="Arial" w:cs="Arial"/>
          <w:color w:val="FF0000"/>
          <w:sz w:val="24"/>
          <w:szCs w:val="24"/>
        </w:rPr>
        <w:t xml:space="preserve"> </w:t>
      </w:r>
      <w:r w:rsidRPr="00E46B1F">
        <w:rPr>
          <w:rFonts w:ascii="Arial" w:hAnsi="Arial" w:cs="Arial"/>
          <w:color w:val="FF0000"/>
          <w:sz w:val="24"/>
          <w:szCs w:val="24"/>
        </w:rPr>
        <w:t>Řezné nástroje pro trvale udržitelnou výrobu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A7284">
        <w:rPr>
          <w:rFonts w:ascii="Arial" w:hAnsi="Arial" w:cs="Arial"/>
          <w:color w:val="FF0000"/>
          <w:sz w:val="24"/>
          <w:szCs w:val="24"/>
        </w:rPr>
        <w:t>20</w:t>
      </w:r>
      <w:r w:rsidR="00362EDF" w:rsidRPr="0045178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A2F73" w:rsidRPr="009F6CDD" w:rsidRDefault="00E46B1F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Hofmeister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E46B1F">
        <w:rPr>
          <w:rFonts w:ascii="Arial" w:hAnsi="Arial" w:cs="Arial"/>
          <w:color w:val="FF0000"/>
          <w:sz w:val="24"/>
          <w:szCs w:val="24"/>
        </w:rPr>
        <w:t xml:space="preserve">ZX nástrojový systém firmy </w:t>
      </w:r>
      <w:proofErr w:type="spellStart"/>
      <w:r w:rsidRPr="00E46B1F">
        <w:rPr>
          <w:rFonts w:ascii="Arial" w:hAnsi="Arial" w:cs="Arial"/>
          <w:color w:val="FF0000"/>
          <w:sz w:val="24"/>
          <w:szCs w:val="24"/>
        </w:rPr>
        <w:t>Cogsdill</w:t>
      </w:r>
      <w:proofErr w:type="spellEnd"/>
      <w:r w:rsidR="006A7284">
        <w:rPr>
          <w:rFonts w:ascii="Arial" w:hAnsi="Arial" w:cs="Arial"/>
          <w:color w:val="FF0000"/>
          <w:sz w:val="24"/>
          <w:szCs w:val="24"/>
        </w:rPr>
        <w:t xml:space="preserve"> 22</w:t>
      </w:r>
    </w:p>
    <w:p w:rsidR="00EC4453" w:rsidRPr="009F6CDD" w:rsidRDefault="00E46B1F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SCHUNK: </w:t>
      </w:r>
      <w:r w:rsidRPr="00E46B1F">
        <w:rPr>
          <w:rFonts w:ascii="Arial" w:hAnsi="Arial" w:cs="Arial"/>
          <w:color w:val="FF0000"/>
          <w:sz w:val="24"/>
          <w:szCs w:val="24"/>
        </w:rPr>
        <w:t>Nový upínač nástrojů iTENDO2</w:t>
      </w:r>
      <w:r w:rsidR="005413FE" w:rsidRPr="005413FE">
        <w:t xml:space="preserve"> </w:t>
      </w:r>
      <w:r w:rsidR="005413FE">
        <w:rPr>
          <w:rFonts w:ascii="Arial" w:hAnsi="Arial" w:cs="Arial"/>
          <w:color w:val="FF0000"/>
          <w:sz w:val="24"/>
          <w:szCs w:val="24"/>
        </w:rPr>
        <w:t>je ch</w:t>
      </w:r>
      <w:r w:rsidR="005413FE" w:rsidRPr="005413FE">
        <w:rPr>
          <w:rFonts w:ascii="Arial" w:hAnsi="Arial" w:cs="Arial"/>
          <w:color w:val="FF0000"/>
          <w:sz w:val="24"/>
          <w:szCs w:val="24"/>
        </w:rPr>
        <w:t xml:space="preserve">ytrý na kvadrát </w:t>
      </w:r>
      <w:r w:rsidR="006A7284">
        <w:rPr>
          <w:rFonts w:ascii="Arial" w:hAnsi="Arial" w:cs="Arial"/>
          <w:color w:val="FF0000"/>
          <w:sz w:val="24"/>
          <w:szCs w:val="24"/>
        </w:rPr>
        <w:t>24</w:t>
      </w:r>
    </w:p>
    <w:p w:rsidR="00EC4453" w:rsidRDefault="005413FE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N</w:t>
      </w:r>
      <w:r w:rsidRPr="005413FE">
        <w:rPr>
          <w:rFonts w:ascii="Arial" w:hAnsi="Arial" w:cs="Arial"/>
          <w:color w:val="FF0000"/>
          <w:sz w:val="24"/>
          <w:szCs w:val="24"/>
        </w:rPr>
        <w:t>ovink</w:t>
      </w:r>
      <w:r>
        <w:rPr>
          <w:rFonts w:ascii="Arial" w:hAnsi="Arial" w:cs="Arial"/>
          <w:color w:val="FF0000"/>
          <w:sz w:val="24"/>
          <w:szCs w:val="24"/>
        </w:rPr>
        <w:t>y</w:t>
      </w:r>
      <w:r w:rsidRPr="005413FE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Kennametal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s </w:t>
      </w:r>
      <w:r w:rsidRPr="005413FE">
        <w:rPr>
          <w:rFonts w:ascii="Arial" w:hAnsi="Arial" w:cs="Arial"/>
          <w:color w:val="FF0000"/>
          <w:sz w:val="24"/>
          <w:szCs w:val="24"/>
        </w:rPr>
        <w:t>nov</w:t>
      </w:r>
      <w:r>
        <w:rPr>
          <w:rFonts w:ascii="Arial" w:hAnsi="Arial" w:cs="Arial"/>
          <w:color w:val="FF0000"/>
          <w:sz w:val="24"/>
          <w:szCs w:val="24"/>
        </w:rPr>
        <w:t>ými</w:t>
      </w:r>
      <w:r w:rsidRPr="005413FE">
        <w:rPr>
          <w:rFonts w:ascii="Arial" w:hAnsi="Arial" w:cs="Arial"/>
          <w:color w:val="FF0000"/>
          <w:sz w:val="24"/>
          <w:szCs w:val="24"/>
        </w:rPr>
        <w:t xml:space="preserve"> možnost</w:t>
      </w:r>
      <w:r>
        <w:rPr>
          <w:rFonts w:ascii="Arial" w:hAnsi="Arial" w:cs="Arial"/>
          <w:color w:val="FF0000"/>
          <w:sz w:val="24"/>
          <w:szCs w:val="24"/>
        </w:rPr>
        <w:t>m</w:t>
      </w:r>
      <w:r w:rsidRPr="005413FE">
        <w:rPr>
          <w:rFonts w:ascii="Arial" w:hAnsi="Arial" w:cs="Arial"/>
          <w:color w:val="FF0000"/>
          <w:sz w:val="24"/>
          <w:szCs w:val="24"/>
        </w:rPr>
        <w:t xml:space="preserve">i pro obrábění </w:t>
      </w:r>
      <w:r w:rsidR="006A728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F30ED6" w:rsidRDefault="005413FE" w:rsidP="001416C4">
      <w:pPr>
        <w:rPr>
          <w:rFonts w:ascii="Arial" w:hAnsi="Arial" w:cs="Arial"/>
          <w:color w:val="FF0000"/>
          <w:sz w:val="24"/>
          <w:szCs w:val="24"/>
        </w:rPr>
      </w:pPr>
      <w:r w:rsidRPr="005413FE">
        <w:rPr>
          <w:rFonts w:ascii="Arial" w:hAnsi="Arial" w:cs="Arial"/>
          <w:color w:val="FF0000"/>
          <w:sz w:val="24"/>
          <w:szCs w:val="24"/>
        </w:rPr>
        <w:t>Široký sortiment nástrojů pro různé aplikace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A728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5413FE" w:rsidRDefault="008F10AD" w:rsidP="001416C4">
      <w:pPr>
        <w:rPr>
          <w:rFonts w:ascii="Arial" w:hAnsi="Arial" w:cs="Arial"/>
          <w:color w:val="FF0000"/>
          <w:sz w:val="24"/>
          <w:szCs w:val="24"/>
        </w:rPr>
      </w:pPr>
      <w:r w:rsidRPr="008F10AD">
        <w:rPr>
          <w:rFonts w:ascii="Arial" w:hAnsi="Arial" w:cs="Arial"/>
          <w:color w:val="FF0000"/>
          <w:sz w:val="24"/>
          <w:szCs w:val="24"/>
        </w:rPr>
        <w:t>Dokonalá tvrdost zajišťuje odolnost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413FE">
        <w:rPr>
          <w:rFonts w:ascii="Arial" w:hAnsi="Arial" w:cs="Arial"/>
          <w:color w:val="FF0000"/>
          <w:sz w:val="24"/>
          <w:szCs w:val="24"/>
        </w:rPr>
        <w:t>28</w:t>
      </w:r>
    </w:p>
    <w:p w:rsidR="008F10AD" w:rsidRDefault="008F10AD" w:rsidP="001416C4">
      <w:pPr>
        <w:rPr>
          <w:rFonts w:ascii="Arial" w:hAnsi="Arial" w:cs="Arial"/>
          <w:sz w:val="24"/>
          <w:szCs w:val="24"/>
        </w:rPr>
      </w:pPr>
    </w:p>
    <w:p w:rsidR="009D5A55" w:rsidRPr="005413FE" w:rsidRDefault="005413FE" w:rsidP="001416C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413FE">
        <w:rPr>
          <w:rFonts w:ascii="Arial" w:hAnsi="Arial" w:cs="Arial"/>
          <w:sz w:val="24"/>
          <w:szCs w:val="24"/>
        </w:rPr>
        <w:t>Reportáž: Laserové značení součástí z korozivzdorných ocelí 30</w:t>
      </w:r>
    </w:p>
    <w:p w:rsidR="005413FE" w:rsidRDefault="001D4182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Tibbis</w:t>
      </w:r>
      <w:proofErr w:type="spellEnd"/>
      <w:r>
        <w:rPr>
          <w:rFonts w:ascii="Arial" w:hAnsi="Arial" w:cs="Arial"/>
          <w:sz w:val="24"/>
          <w:szCs w:val="24"/>
        </w:rPr>
        <w:t>: I kompresory mohou být umění 32</w:t>
      </w:r>
    </w:p>
    <w:p w:rsidR="001D4182" w:rsidRDefault="001D4182" w:rsidP="001416C4">
      <w:pPr>
        <w:rPr>
          <w:rFonts w:ascii="Arial" w:hAnsi="Arial" w:cs="Arial"/>
          <w:sz w:val="24"/>
          <w:szCs w:val="24"/>
        </w:rPr>
      </w:pPr>
    </w:p>
    <w:p w:rsidR="001D4182" w:rsidRPr="001D4182" w:rsidRDefault="001D4182" w:rsidP="001416C4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 w:rsidRPr="001D4182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Příloha: </w:t>
      </w:r>
      <w:proofErr w:type="spellStart"/>
      <w:r w:rsidRPr="001D4182">
        <w:rPr>
          <w:rFonts w:ascii="Arial" w:hAnsi="Arial" w:cs="Arial"/>
          <w:b/>
          <w:color w:val="984806" w:themeColor="accent6" w:themeShade="80"/>
          <w:sz w:val="24"/>
          <w:szCs w:val="24"/>
        </w:rPr>
        <w:t>Tribotechnika</w:t>
      </w:r>
      <w:proofErr w:type="spellEnd"/>
      <w:r w:rsidRPr="001D4182">
        <w:rPr>
          <w:rFonts w:ascii="Arial" w:hAnsi="Arial" w:cs="Arial"/>
          <w:b/>
          <w:color w:val="984806" w:themeColor="accent6" w:themeShade="80"/>
          <w:sz w:val="24"/>
          <w:szCs w:val="24"/>
        </w:rPr>
        <w:t>, oleje, kapaliny 33–44</w:t>
      </w:r>
    </w:p>
    <w:p w:rsidR="001D4182" w:rsidRDefault="001D4182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proofErr w:type="spellStart"/>
      <w:r w:rsidRPr="001D4182">
        <w:rPr>
          <w:rFonts w:ascii="Arial" w:hAnsi="Arial" w:cs="Arial"/>
          <w:color w:val="984806" w:themeColor="accent6" w:themeShade="80"/>
          <w:sz w:val="24"/>
          <w:szCs w:val="24"/>
        </w:rPr>
        <w:t>Tribotechnika</w:t>
      </w:r>
      <w:proofErr w:type="spellEnd"/>
      <w:r w:rsidRPr="001D4182">
        <w:rPr>
          <w:rFonts w:ascii="Arial" w:hAnsi="Arial" w:cs="Arial"/>
          <w:color w:val="984806" w:themeColor="accent6" w:themeShade="80"/>
          <w:sz w:val="24"/>
          <w:szCs w:val="24"/>
        </w:rPr>
        <w:t xml:space="preserve"> v digitální éře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34</w:t>
      </w:r>
    </w:p>
    <w:p w:rsidR="001D4182" w:rsidRDefault="001D4182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proofErr w:type="spellStart"/>
      <w:r>
        <w:rPr>
          <w:rFonts w:ascii="Arial" w:hAnsi="Arial" w:cs="Arial"/>
          <w:color w:val="984806" w:themeColor="accent6" w:themeShade="80"/>
          <w:sz w:val="24"/>
          <w:szCs w:val="24"/>
        </w:rPr>
        <w:t>Intribo</w:t>
      </w:r>
      <w:proofErr w:type="spellEnd"/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: </w:t>
      </w:r>
      <w:proofErr w:type="spellStart"/>
      <w:r w:rsidRPr="001D4182">
        <w:rPr>
          <w:rFonts w:ascii="Arial" w:hAnsi="Arial" w:cs="Arial"/>
          <w:color w:val="984806" w:themeColor="accent6" w:themeShade="80"/>
          <w:sz w:val="24"/>
          <w:szCs w:val="24"/>
        </w:rPr>
        <w:t>Doaditivace</w:t>
      </w:r>
      <w:proofErr w:type="spellEnd"/>
      <w:r w:rsidRPr="001D4182">
        <w:rPr>
          <w:rFonts w:ascii="Arial" w:hAnsi="Arial" w:cs="Arial"/>
          <w:color w:val="984806" w:themeColor="accent6" w:themeShade="80"/>
          <w:sz w:val="24"/>
          <w:szCs w:val="24"/>
        </w:rPr>
        <w:t xml:space="preserve"> mazacího oleje turbíny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35</w:t>
      </w:r>
    </w:p>
    <w:p w:rsidR="001D4182" w:rsidRDefault="001D4182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1D4182">
        <w:rPr>
          <w:rFonts w:ascii="Arial" w:hAnsi="Arial" w:cs="Arial"/>
          <w:color w:val="984806" w:themeColor="accent6" w:themeShade="80"/>
          <w:sz w:val="24"/>
          <w:szCs w:val="24"/>
        </w:rPr>
        <w:t>Rozloučení s Přemyslem Malým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36</w:t>
      </w:r>
    </w:p>
    <w:p w:rsidR="001D4182" w:rsidRDefault="00D95D38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 xml:space="preserve">Plastická maziva elektrických komponent od </w:t>
      </w:r>
      <w:proofErr w:type="spellStart"/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>Nye</w:t>
      </w:r>
      <w:proofErr w:type="spellEnd"/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 xml:space="preserve"> </w:t>
      </w:r>
      <w:proofErr w:type="spellStart"/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>Lubricants</w:t>
      </w:r>
      <w:proofErr w:type="spellEnd"/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38</w:t>
      </w:r>
    </w:p>
    <w:p w:rsidR="00D95D38" w:rsidRDefault="00D95D38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lastRenderedPageBreak/>
        <w:t>HENNLICH CEMA-TECH... vše pro průmyslové mazání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40</w:t>
      </w:r>
    </w:p>
    <w:p w:rsidR="00D95D38" w:rsidRDefault="00D95D38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>Jak pracovat s výsledky rozboru olejů a diagnostickými signály?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42</w:t>
      </w:r>
    </w:p>
    <w:p w:rsidR="00D95D38" w:rsidRDefault="00D95D38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>Real-</w:t>
      </w:r>
      <w:proofErr w:type="spellStart"/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>time</w:t>
      </w:r>
      <w:proofErr w:type="spellEnd"/>
      <w:r w:rsidRPr="00D95D38">
        <w:rPr>
          <w:rFonts w:ascii="Arial" w:hAnsi="Arial" w:cs="Arial"/>
          <w:color w:val="984806" w:themeColor="accent6" w:themeShade="80"/>
          <w:sz w:val="24"/>
          <w:szCs w:val="24"/>
        </w:rPr>
        <w:t xml:space="preserve"> analýza na molekulární úrovni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44</w:t>
      </w:r>
    </w:p>
    <w:p w:rsidR="00D95D38" w:rsidRDefault="00D95D38" w:rsidP="00493AF7">
      <w:pPr>
        <w:rPr>
          <w:rFonts w:ascii="Arial" w:hAnsi="Arial" w:cs="Arial"/>
          <w:color w:val="984806" w:themeColor="accent6" w:themeShade="80"/>
          <w:sz w:val="24"/>
          <w:szCs w:val="24"/>
        </w:rPr>
      </w:pPr>
    </w:p>
    <w:p w:rsidR="00D95D38" w:rsidRPr="00D95D38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Soutěž 46</w:t>
      </w:r>
    </w:p>
    <w:p w:rsidR="00451784" w:rsidRDefault="00D95D38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</w:t>
      </w:r>
    </w:p>
    <w:p w:rsidR="00D95D38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Světlo jasnější než jiné je šancí na revoluční změny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D95D38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Revoluční motor bez pohyblivých částí</w:t>
      </w:r>
      <w:r>
        <w:rPr>
          <w:rFonts w:ascii="Arial" w:hAnsi="Arial" w:cs="Arial"/>
          <w:sz w:val="24"/>
          <w:szCs w:val="24"/>
        </w:rPr>
        <w:t xml:space="preserve"> 49</w:t>
      </w:r>
    </w:p>
    <w:p w:rsidR="00D95D38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Nejrychlejší větrem poháněná plavidla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D95D38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Krystaly převádějí světlo na práci</w:t>
      </w:r>
      <w:r>
        <w:rPr>
          <w:rFonts w:ascii="Arial" w:hAnsi="Arial" w:cs="Arial"/>
          <w:sz w:val="24"/>
          <w:szCs w:val="24"/>
        </w:rPr>
        <w:t xml:space="preserve"> 51</w:t>
      </w:r>
    </w:p>
    <w:p w:rsidR="00964732" w:rsidRDefault="00D95D38" w:rsidP="00493AF7">
      <w:pPr>
        <w:rPr>
          <w:rFonts w:ascii="Arial" w:hAnsi="Arial" w:cs="Arial"/>
          <w:sz w:val="24"/>
          <w:szCs w:val="24"/>
        </w:rPr>
      </w:pPr>
      <w:r w:rsidRPr="00D95D38">
        <w:rPr>
          <w:rFonts w:ascii="Arial" w:hAnsi="Arial" w:cs="Arial"/>
          <w:sz w:val="24"/>
          <w:szCs w:val="24"/>
        </w:rPr>
        <w:t>Iniciativa EU v oblasti webu 4.0 a virtuálních světů</w:t>
      </w:r>
      <w:r w:rsidR="00440D62" w:rsidRPr="00440D62">
        <w:rPr>
          <w:rFonts w:ascii="Arial" w:hAnsi="Arial" w:cs="Arial"/>
          <w:sz w:val="24"/>
          <w:szCs w:val="24"/>
        </w:rPr>
        <w:t xml:space="preserve"> </w:t>
      </w:r>
      <w:r w:rsidR="00964732">
        <w:rPr>
          <w:rFonts w:ascii="Arial" w:hAnsi="Arial" w:cs="Arial"/>
          <w:sz w:val="24"/>
          <w:szCs w:val="24"/>
        </w:rPr>
        <w:t xml:space="preserve">52 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4712D1" w:rsidRPr="004712D1">
        <w:rPr>
          <w:rFonts w:ascii="Arial" w:hAnsi="Arial" w:cs="Arial"/>
          <w:sz w:val="24"/>
          <w:szCs w:val="24"/>
        </w:rPr>
        <w:t>Pokrok nezastavíš…</w:t>
      </w:r>
      <w:r w:rsidR="004712D1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4712D1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D4182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2F75"/>
    <w:rsid w:val="00415228"/>
    <w:rsid w:val="004205A6"/>
    <w:rsid w:val="00420962"/>
    <w:rsid w:val="0042502B"/>
    <w:rsid w:val="0043031D"/>
    <w:rsid w:val="004316F7"/>
    <w:rsid w:val="004403E9"/>
    <w:rsid w:val="00440D62"/>
    <w:rsid w:val="00441AF4"/>
    <w:rsid w:val="00447CC2"/>
    <w:rsid w:val="004508BF"/>
    <w:rsid w:val="00451784"/>
    <w:rsid w:val="004536A8"/>
    <w:rsid w:val="00463287"/>
    <w:rsid w:val="004712D1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7FFE"/>
    <w:rsid w:val="00535A94"/>
    <w:rsid w:val="00537864"/>
    <w:rsid w:val="00540D20"/>
    <w:rsid w:val="005413FE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77A4"/>
    <w:rsid w:val="007419D4"/>
    <w:rsid w:val="007432C2"/>
    <w:rsid w:val="0074443B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0AD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3652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CDD"/>
    <w:rsid w:val="00A01DD5"/>
    <w:rsid w:val="00A02D68"/>
    <w:rsid w:val="00A1041A"/>
    <w:rsid w:val="00A10A83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45DBD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5D38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46B1F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328C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1935</TotalTime>
  <Pages>1</Pages>
  <Words>231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272</cp:revision>
  <dcterms:created xsi:type="dcterms:W3CDTF">2019-01-16T21:19:00Z</dcterms:created>
  <dcterms:modified xsi:type="dcterms:W3CDTF">2023-11-18T16:58:00Z</dcterms:modified>
</cp:coreProperties>
</file>