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188E" w14:textId="77777777"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14:paraId="6EFEBBE7" w14:textId="77777777" w:rsidR="00002A0E" w:rsidRDefault="00002A0E">
      <w:pPr>
        <w:rPr>
          <w:rFonts w:ascii="Arial" w:hAnsi="Arial" w:cs="Arial"/>
          <w:sz w:val="24"/>
          <w:szCs w:val="24"/>
        </w:rPr>
      </w:pPr>
    </w:p>
    <w:p w14:paraId="3D7B6F39" w14:textId="4F6C44D4" w:rsidR="007E6C98" w:rsidRDefault="00010F34" w:rsidP="001416C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 xml:space="preserve">Editorial: </w:t>
      </w:r>
      <w:r w:rsidR="002E51C4" w:rsidRPr="002E51C4">
        <w:rPr>
          <w:rFonts w:ascii="Arial" w:hAnsi="Arial" w:cs="Arial"/>
          <w:sz w:val="24"/>
          <w:szCs w:val="24"/>
        </w:rPr>
        <w:t>Medvídek Pů by bez internetu vydržel</w:t>
      </w:r>
      <w:r w:rsidR="009E1D66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14:paraId="1F37B6CE" w14:textId="4D287E4E" w:rsidR="002E51C4" w:rsidRDefault="002E51C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Školy a instituce 5</w:t>
      </w:r>
    </w:p>
    <w:p w14:paraId="1CDD657C" w14:textId="22168CA4" w:rsidR="002E51C4" w:rsidRDefault="002E51C4" w:rsidP="001416C4">
      <w:pPr>
        <w:rPr>
          <w:rFonts w:ascii="Arial" w:hAnsi="Arial" w:cs="Arial"/>
          <w:sz w:val="24"/>
          <w:szCs w:val="24"/>
        </w:rPr>
      </w:pPr>
      <w:r w:rsidRPr="002E51C4">
        <w:rPr>
          <w:rFonts w:ascii="Arial" w:hAnsi="Arial" w:cs="Arial"/>
          <w:sz w:val="24"/>
          <w:szCs w:val="24"/>
        </w:rPr>
        <w:t>Bosch vykázal úspěšný rok a sází na nové technologie</w:t>
      </w:r>
      <w:r>
        <w:rPr>
          <w:rFonts w:ascii="Arial" w:hAnsi="Arial" w:cs="Arial"/>
          <w:sz w:val="24"/>
          <w:szCs w:val="24"/>
        </w:rPr>
        <w:t xml:space="preserve"> 6</w:t>
      </w:r>
    </w:p>
    <w:p w14:paraId="787E7515" w14:textId="7F6D7E14" w:rsidR="002E51C4" w:rsidRDefault="002E51C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SST: </w:t>
      </w:r>
      <w:r w:rsidRPr="002E51C4">
        <w:rPr>
          <w:rFonts w:ascii="Arial" w:hAnsi="Arial" w:cs="Arial"/>
          <w:sz w:val="24"/>
          <w:szCs w:val="24"/>
        </w:rPr>
        <w:t>Průmyslová páteř Evropy čelí závažnému zpomalení</w:t>
      </w:r>
      <w:r>
        <w:rPr>
          <w:rFonts w:ascii="Arial" w:hAnsi="Arial" w:cs="Arial"/>
          <w:sz w:val="24"/>
          <w:szCs w:val="24"/>
        </w:rPr>
        <w:t xml:space="preserve"> 8</w:t>
      </w:r>
    </w:p>
    <w:p w14:paraId="77101708" w14:textId="6E6CE97E" w:rsidR="003050A4" w:rsidRDefault="002E51C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2E51C4">
        <w:rPr>
          <w:rFonts w:ascii="Arial" w:hAnsi="Arial" w:cs="Arial"/>
          <w:sz w:val="24"/>
          <w:szCs w:val="24"/>
        </w:rPr>
        <w:t>Letošní ročník ve Zlíně opět lámal rekordy</w:t>
      </w:r>
      <w:r w:rsidR="00C3164B">
        <w:rPr>
          <w:rFonts w:ascii="Arial" w:hAnsi="Arial" w:cs="Arial"/>
          <w:sz w:val="24"/>
          <w:szCs w:val="24"/>
        </w:rPr>
        <w:t xml:space="preserve"> </w:t>
      </w:r>
      <w:r w:rsidR="003050A4">
        <w:rPr>
          <w:rFonts w:ascii="Arial" w:hAnsi="Arial" w:cs="Arial"/>
          <w:sz w:val="24"/>
          <w:szCs w:val="24"/>
        </w:rPr>
        <w:t>10</w:t>
      </w:r>
    </w:p>
    <w:p w14:paraId="21AF8DD9" w14:textId="0EFFEA1B" w:rsidR="002E51C4" w:rsidRDefault="002E51C4" w:rsidP="001416C4">
      <w:pPr>
        <w:rPr>
          <w:rFonts w:ascii="Arial" w:hAnsi="Arial" w:cs="Arial"/>
          <w:sz w:val="24"/>
          <w:szCs w:val="24"/>
        </w:rPr>
      </w:pPr>
      <w:r w:rsidRPr="002E51C4">
        <w:rPr>
          <w:rFonts w:ascii="Arial" w:hAnsi="Arial" w:cs="Arial"/>
          <w:sz w:val="24"/>
          <w:szCs w:val="24"/>
        </w:rPr>
        <w:t>Nenápadné, ale rozhodující drobnosti pro automatizaci</w:t>
      </w:r>
      <w:r>
        <w:rPr>
          <w:rFonts w:ascii="Arial" w:hAnsi="Arial" w:cs="Arial"/>
          <w:sz w:val="24"/>
          <w:szCs w:val="24"/>
        </w:rPr>
        <w:t xml:space="preserve"> 12</w:t>
      </w:r>
    </w:p>
    <w:p w14:paraId="3F5082A5" w14:textId="3A5421C5" w:rsidR="009E1D66" w:rsidRDefault="00C3164B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="002E51C4" w:rsidRPr="002E51C4">
        <w:rPr>
          <w:rFonts w:ascii="Arial" w:hAnsi="Arial" w:cs="Arial"/>
          <w:sz w:val="24"/>
          <w:szCs w:val="24"/>
        </w:rPr>
        <w:t>Dny otevřených dveří pod praporem „Union Jack“</w:t>
      </w:r>
      <w:r w:rsidR="002E51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2E51C4">
        <w:rPr>
          <w:rFonts w:ascii="Arial" w:hAnsi="Arial" w:cs="Arial"/>
          <w:sz w:val="24"/>
          <w:szCs w:val="24"/>
        </w:rPr>
        <w:t>4</w:t>
      </w:r>
    </w:p>
    <w:p w14:paraId="579F40B5" w14:textId="328B5F22" w:rsidR="00C3164B" w:rsidRDefault="002E51C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2E51C4">
        <w:rPr>
          <w:rFonts w:ascii="Arial" w:hAnsi="Arial" w:cs="Arial"/>
          <w:sz w:val="24"/>
          <w:szCs w:val="24"/>
        </w:rPr>
        <w:t>Korejská hi-tech pro české výrobce a řešení automatizace</w:t>
      </w:r>
      <w:r w:rsidR="00C3164B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6</w:t>
      </w:r>
    </w:p>
    <w:p w14:paraId="6BFBEEBD" w14:textId="77777777" w:rsidR="00C3164B" w:rsidRDefault="00C3164B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EB0CDC9" w14:textId="7B80B090" w:rsidR="00AE755C" w:rsidRPr="00AE755C" w:rsidRDefault="00ED5283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Téma: </w:t>
      </w:r>
      <w:r w:rsidR="002E51C4">
        <w:rPr>
          <w:rFonts w:ascii="Arial" w:hAnsi="Arial" w:cs="Arial"/>
          <w:b/>
          <w:bCs/>
          <w:color w:val="FF0000"/>
          <w:sz w:val="24"/>
          <w:szCs w:val="24"/>
        </w:rPr>
        <w:t>Kolejová doprava</w:t>
      </w:r>
      <w:r w:rsidR="009E1D6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1</w:t>
      </w:r>
      <w:r w:rsidR="002E51C4">
        <w:rPr>
          <w:rFonts w:ascii="Arial" w:hAnsi="Arial" w:cs="Arial"/>
          <w:b/>
          <w:bCs/>
          <w:color w:val="FF0000"/>
          <w:sz w:val="24"/>
          <w:szCs w:val="24"/>
        </w:rPr>
        <w:t>8</w:t>
      </w:r>
      <w:r w:rsidR="009E1D66">
        <w:rPr>
          <w:rFonts w:ascii="Arial" w:hAnsi="Arial" w:cs="Arial"/>
          <w:b/>
          <w:bCs/>
          <w:color w:val="FF0000"/>
          <w:sz w:val="24"/>
          <w:szCs w:val="24"/>
        </w:rPr>
        <w:t>–3</w:t>
      </w:r>
      <w:r w:rsidR="002E51C4">
        <w:rPr>
          <w:rFonts w:ascii="Arial" w:hAnsi="Arial" w:cs="Arial"/>
          <w:b/>
          <w:bCs/>
          <w:color w:val="FF0000"/>
          <w:sz w:val="24"/>
          <w:szCs w:val="24"/>
        </w:rPr>
        <w:t>1</w:t>
      </w:r>
    </w:p>
    <w:p w14:paraId="2FD34354" w14:textId="79699AEA" w:rsidR="00080BD8" w:rsidRPr="00AE755C" w:rsidRDefault="00DB40B1" w:rsidP="001416C4">
      <w:pPr>
        <w:rPr>
          <w:rFonts w:ascii="Arial" w:hAnsi="Arial" w:cs="Arial"/>
          <w:color w:val="FF0000"/>
          <w:sz w:val="24"/>
          <w:szCs w:val="24"/>
        </w:rPr>
      </w:pPr>
      <w:r w:rsidRPr="00DB40B1">
        <w:rPr>
          <w:rFonts w:ascii="Arial" w:hAnsi="Arial" w:cs="Arial"/>
          <w:color w:val="FF0000"/>
          <w:sz w:val="24"/>
          <w:szCs w:val="24"/>
        </w:rPr>
        <w:t>Již příští rok bude českému „ajznbonu“ 200 let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14:paraId="56CAC6E7" w14:textId="02A8DC6B" w:rsidR="006B501A" w:rsidRPr="00AE755C" w:rsidRDefault="00DB40B1" w:rsidP="003570A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Pozvánka: </w:t>
      </w:r>
      <w:r w:rsidRPr="00DB40B1">
        <w:rPr>
          <w:rFonts w:ascii="Arial" w:hAnsi="Arial" w:cs="Arial"/>
          <w:color w:val="FF0000"/>
          <w:sz w:val="24"/>
          <w:szCs w:val="24"/>
        </w:rPr>
        <w:t>Za železniční technikou do Ostravy</w:t>
      </w:r>
      <w:r>
        <w:rPr>
          <w:rFonts w:ascii="Arial" w:hAnsi="Arial" w:cs="Arial"/>
          <w:color w:val="FF0000"/>
          <w:sz w:val="24"/>
          <w:szCs w:val="24"/>
        </w:rPr>
        <w:t xml:space="preserve"> 19</w:t>
      </w:r>
    </w:p>
    <w:p w14:paraId="3C3D8082" w14:textId="130F62E5" w:rsidR="00A628EB" w:rsidRDefault="00DB40B1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B40B1">
        <w:rPr>
          <w:rFonts w:ascii="Arial" w:hAnsi="Arial" w:cs="Arial"/>
          <w:bCs/>
          <w:color w:val="FF0000"/>
          <w:sz w:val="24"/>
          <w:szCs w:val="24"/>
        </w:rPr>
        <w:t xml:space="preserve">Testy 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vlakových </w:t>
      </w:r>
      <w:r w:rsidRPr="00DB40B1">
        <w:rPr>
          <w:rFonts w:ascii="Arial" w:hAnsi="Arial" w:cs="Arial"/>
          <w:bCs/>
          <w:color w:val="FF0000"/>
          <w:sz w:val="24"/>
          <w:szCs w:val="24"/>
        </w:rPr>
        <w:t>termokamer pro monitoring infrastruktury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C3164B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0</w:t>
      </w:r>
    </w:p>
    <w:p w14:paraId="1E77C6FB" w14:textId="602F1A21" w:rsidR="00B37654" w:rsidRDefault="00DB40B1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B40B1">
        <w:rPr>
          <w:rFonts w:ascii="Arial" w:hAnsi="Arial" w:cs="Arial"/>
          <w:bCs/>
          <w:color w:val="FF0000"/>
          <w:sz w:val="24"/>
          <w:szCs w:val="24"/>
        </w:rPr>
        <w:t>Automatizovaný vlak z produkce Siemensu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C3164B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1</w:t>
      </w:r>
    </w:p>
    <w:p w14:paraId="56CFA3E8" w14:textId="36578341" w:rsidR="00C3164B" w:rsidRDefault="00DB40B1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B40B1">
        <w:rPr>
          <w:rFonts w:ascii="Arial" w:hAnsi="Arial" w:cs="Arial"/>
          <w:bCs/>
          <w:color w:val="FF0000"/>
          <w:sz w:val="24"/>
          <w:szCs w:val="24"/>
        </w:rPr>
        <w:t>V Basileji pokračují ve snižování vibrací a hluku u tramvaj</w:t>
      </w:r>
      <w:r>
        <w:rPr>
          <w:rFonts w:ascii="Arial" w:hAnsi="Arial" w:cs="Arial"/>
          <w:bCs/>
          <w:color w:val="FF0000"/>
          <w:sz w:val="24"/>
          <w:szCs w:val="24"/>
        </w:rPr>
        <w:t>í</w:t>
      </w:r>
      <w:r w:rsidRPr="00DB40B1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C3164B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2</w:t>
      </w:r>
    </w:p>
    <w:p w14:paraId="71AC1495" w14:textId="25736ED3" w:rsidR="00C3164B" w:rsidRDefault="00DB40B1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B40B1">
        <w:rPr>
          <w:rFonts w:ascii="Arial" w:hAnsi="Arial" w:cs="Arial"/>
          <w:bCs/>
          <w:color w:val="FF0000"/>
          <w:sz w:val="24"/>
          <w:szCs w:val="24"/>
        </w:rPr>
        <w:t>AŽD připravuje experiment vlakotramvaje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C3164B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4</w:t>
      </w:r>
    </w:p>
    <w:p w14:paraId="787FF938" w14:textId="474EF775" w:rsidR="0077202C" w:rsidRDefault="00DB40B1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B40B1">
        <w:rPr>
          <w:rFonts w:ascii="Arial" w:hAnsi="Arial" w:cs="Arial"/>
          <w:bCs/>
          <w:color w:val="FF0000"/>
          <w:sz w:val="24"/>
          <w:szCs w:val="24"/>
        </w:rPr>
        <w:t>Vysokokapacitní vagon uveze téměř 500 tun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77202C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5</w:t>
      </w:r>
    </w:p>
    <w:p w14:paraId="394A5CC6" w14:textId="4D1F54A2" w:rsidR="0077202C" w:rsidRPr="00DB40B1" w:rsidRDefault="00DB40B1" w:rsidP="001416C4">
      <w:pPr>
        <w:rPr>
          <w:rFonts w:ascii="Arial" w:hAnsi="Arial" w:cs="Arial"/>
          <w:color w:val="FF0000"/>
          <w:sz w:val="24"/>
          <w:szCs w:val="24"/>
        </w:rPr>
      </w:pPr>
      <w:r w:rsidRPr="00DB40B1">
        <w:rPr>
          <w:rFonts w:ascii="Arial" w:hAnsi="Arial" w:cs="Arial"/>
          <w:color w:val="FF0000"/>
          <w:sz w:val="24"/>
          <w:szCs w:val="24"/>
        </w:rPr>
        <w:t>Hroší lokomotiva s modelkou ve znaku</w:t>
      </w:r>
      <w:r w:rsidRPr="00DB40B1">
        <w:rPr>
          <w:rFonts w:ascii="Arial" w:hAnsi="Arial" w:cs="Arial"/>
          <w:color w:val="FF0000"/>
          <w:sz w:val="24"/>
          <w:szCs w:val="24"/>
        </w:rPr>
        <w:t xml:space="preserve"> 26</w:t>
      </w:r>
    </w:p>
    <w:p w14:paraId="56B8B82F" w14:textId="73C4AB9F" w:rsidR="00DB40B1" w:rsidRPr="00DB40B1" w:rsidRDefault="00DB40B1" w:rsidP="001416C4">
      <w:pPr>
        <w:rPr>
          <w:rFonts w:ascii="Arial" w:hAnsi="Arial" w:cs="Arial"/>
          <w:color w:val="FF0000"/>
          <w:sz w:val="24"/>
          <w:szCs w:val="24"/>
        </w:rPr>
      </w:pPr>
      <w:r w:rsidRPr="00DB40B1">
        <w:rPr>
          <w:rFonts w:ascii="Arial" w:hAnsi="Arial" w:cs="Arial"/>
          <w:color w:val="FF0000"/>
          <w:sz w:val="24"/>
          <w:szCs w:val="24"/>
        </w:rPr>
        <w:t>Čína buduje nejdelší orbitální linku metra na světě</w:t>
      </w:r>
      <w:r w:rsidRPr="00DB40B1">
        <w:rPr>
          <w:rFonts w:ascii="Arial" w:hAnsi="Arial" w:cs="Arial"/>
          <w:color w:val="FF0000"/>
          <w:sz w:val="24"/>
          <w:szCs w:val="24"/>
        </w:rPr>
        <w:t xml:space="preserve"> 27</w:t>
      </w:r>
    </w:p>
    <w:p w14:paraId="18324613" w14:textId="630B7791" w:rsidR="00DB40B1" w:rsidRPr="00DB40B1" w:rsidRDefault="00DB40B1" w:rsidP="001416C4">
      <w:pPr>
        <w:rPr>
          <w:rFonts w:ascii="Arial" w:hAnsi="Arial" w:cs="Arial"/>
          <w:color w:val="FF0000"/>
          <w:sz w:val="24"/>
          <w:szCs w:val="24"/>
        </w:rPr>
      </w:pPr>
      <w:r w:rsidRPr="00DB40B1">
        <w:rPr>
          <w:rFonts w:ascii="Arial" w:hAnsi="Arial" w:cs="Arial"/>
          <w:color w:val="FF0000"/>
          <w:sz w:val="24"/>
          <w:szCs w:val="24"/>
        </w:rPr>
        <w:t>Údržbáři vysokorychlostních tratí</w:t>
      </w:r>
      <w:r w:rsidRPr="00DB40B1">
        <w:rPr>
          <w:rFonts w:ascii="Arial" w:hAnsi="Arial" w:cs="Arial"/>
          <w:color w:val="FF0000"/>
          <w:sz w:val="24"/>
          <w:szCs w:val="24"/>
        </w:rPr>
        <w:t xml:space="preserve"> 28</w:t>
      </w:r>
    </w:p>
    <w:p w14:paraId="1FC28741" w14:textId="27356ED7" w:rsidR="00DB40B1" w:rsidRPr="00DB40B1" w:rsidRDefault="00DB40B1" w:rsidP="001416C4">
      <w:pPr>
        <w:rPr>
          <w:rFonts w:ascii="Arial" w:hAnsi="Arial" w:cs="Arial"/>
          <w:color w:val="FF0000"/>
          <w:sz w:val="24"/>
          <w:szCs w:val="24"/>
        </w:rPr>
      </w:pPr>
      <w:r w:rsidRPr="00DB40B1">
        <w:rPr>
          <w:rFonts w:ascii="Arial" w:hAnsi="Arial" w:cs="Arial"/>
          <w:color w:val="FF0000"/>
          <w:sz w:val="24"/>
          <w:szCs w:val="24"/>
        </w:rPr>
        <w:t>Latinskou Amerikou po jedné koleji</w:t>
      </w:r>
      <w:r w:rsidRPr="00DB40B1">
        <w:rPr>
          <w:rFonts w:ascii="Arial" w:hAnsi="Arial" w:cs="Arial"/>
          <w:color w:val="FF0000"/>
          <w:sz w:val="24"/>
          <w:szCs w:val="24"/>
        </w:rPr>
        <w:t xml:space="preserve"> 30</w:t>
      </w:r>
    </w:p>
    <w:p w14:paraId="74C7688B" w14:textId="77777777" w:rsidR="00DB40B1" w:rsidRPr="00DB40B1" w:rsidRDefault="00DB40B1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14:paraId="1F66EEC5" w14:textId="1098D3B6" w:rsidR="00D6017C" w:rsidRDefault="00DB40B1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Veletrh </w:t>
      </w:r>
      <w:r w:rsidRPr="00DB40B1">
        <w:rPr>
          <w:rFonts w:ascii="Arial" w:hAnsi="Arial" w:cs="Arial"/>
          <w:sz w:val="24"/>
          <w:szCs w:val="24"/>
        </w:rPr>
        <w:t>LogiMAT na historickém maximu</w:t>
      </w:r>
      <w:r>
        <w:rPr>
          <w:rFonts w:ascii="Arial" w:hAnsi="Arial" w:cs="Arial"/>
          <w:sz w:val="24"/>
          <w:szCs w:val="24"/>
        </w:rPr>
        <w:t xml:space="preserve"> </w:t>
      </w:r>
      <w:r w:rsidR="00D6017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2</w:t>
      </w:r>
    </w:p>
    <w:p w14:paraId="1FB1F72F" w14:textId="57138203" w:rsidR="0077202C" w:rsidRDefault="00DB40B1" w:rsidP="001416C4">
      <w:pPr>
        <w:rPr>
          <w:rFonts w:ascii="Arial" w:hAnsi="Arial" w:cs="Arial"/>
          <w:sz w:val="24"/>
          <w:szCs w:val="24"/>
        </w:rPr>
      </w:pPr>
      <w:r w:rsidRPr="00DB40B1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annover Messe</w:t>
      </w:r>
      <w:r w:rsidRPr="00DB40B1">
        <w:rPr>
          <w:rFonts w:ascii="Arial" w:hAnsi="Arial" w:cs="Arial"/>
          <w:sz w:val="24"/>
          <w:szCs w:val="24"/>
        </w:rPr>
        <w:t xml:space="preserve"> vytyčil cestu ke konkurenceschopné budoucnosti</w:t>
      </w:r>
      <w:r>
        <w:rPr>
          <w:rFonts w:ascii="Arial" w:hAnsi="Arial" w:cs="Arial"/>
          <w:sz w:val="24"/>
          <w:szCs w:val="24"/>
        </w:rPr>
        <w:t xml:space="preserve"> 34</w:t>
      </w:r>
    </w:p>
    <w:p w14:paraId="7C991489" w14:textId="7F13AA0C" w:rsidR="00D6017C" w:rsidRDefault="00DB40B1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Soutěž </w:t>
      </w:r>
      <w:r w:rsidRPr="00DB40B1">
        <w:rPr>
          <w:rFonts w:ascii="Arial" w:hAnsi="Arial" w:cs="Arial"/>
          <w:sz w:val="24"/>
          <w:szCs w:val="24"/>
        </w:rPr>
        <w:t>VŠTE opět podpořila technické talenty</w:t>
      </w:r>
      <w:r>
        <w:rPr>
          <w:rFonts w:ascii="Arial" w:hAnsi="Arial" w:cs="Arial"/>
          <w:sz w:val="24"/>
          <w:szCs w:val="24"/>
        </w:rPr>
        <w:t xml:space="preserve"> 36</w:t>
      </w:r>
    </w:p>
    <w:p w14:paraId="09647E20" w14:textId="078614AE" w:rsidR="0077202C" w:rsidRDefault="00DB40B1" w:rsidP="001416C4">
      <w:pPr>
        <w:rPr>
          <w:rFonts w:ascii="Arial" w:hAnsi="Arial" w:cs="Arial"/>
          <w:sz w:val="24"/>
          <w:szCs w:val="24"/>
        </w:rPr>
      </w:pPr>
      <w:r w:rsidRPr="00DB40B1">
        <w:rPr>
          <w:rFonts w:ascii="Arial" w:hAnsi="Arial" w:cs="Arial"/>
          <w:sz w:val="24"/>
          <w:szCs w:val="24"/>
        </w:rPr>
        <w:lastRenderedPageBreak/>
        <w:t>Ministři na DTE potvrdili, že teplárenství je jednou z priorit státu</w:t>
      </w:r>
      <w:r w:rsidR="00D601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38</w:t>
      </w:r>
    </w:p>
    <w:p w14:paraId="6F474001" w14:textId="012195F4" w:rsidR="0077202C" w:rsidRDefault="00954AB7" w:rsidP="001416C4">
      <w:pPr>
        <w:rPr>
          <w:rFonts w:ascii="Arial" w:hAnsi="Arial" w:cs="Arial"/>
          <w:sz w:val="24"/>
          <w:szCs w:val="24"/>
        </w:rPr>
      </w:pPr>
      <w:r w:rsidRPr="00954AB7">
        <w:rPr>
          <w:rFonts w:ascii="Arial" w:hAnsi="Arial" w:cs="Arial"/>
          <w:sz w:val="24"/>
          <w:szCs w:val="24"/>
        </w:rPr>
        <w:t>Největší jednokapacitní větrná turbína</w:t>
      </w:r>
      <w:r w:rsidR="00DB40B1">
        <w:rPr>
          <w:rFonts w:ascii="Arial" w:hAnsi="Arial" w:cs="Arial"/>
          <w:sz w:val="24"/>
          <w:szCs w:val="24"/>
        </w:rPr>
        <w:t xml:space="preserve"> 39</w:t>
      </w:r>
    </w:p>
    <w:p w14:paraId="1B6F50EA" w14:textId="29666068" w:rsidR="0077202C" w:rsidRDefault="00954AB7" w:rsidP="001416C4">
      <w:pPr>
        <w:rPr>
          <w:rFonts w:ascii="Arial" w:hAnsi="Arial" w:cs="Arial"/>
          <w:sz w:val="24"/>
          <w:szCs w:val="24"/>
        </w:rPr>
      </w:pPr>
      <w:r w:rsidRPr="00954AB7">
        <w:rPr>
          <w:rFonts w:ascii="Arial" w:hAnsi="Arial" w:cs="Arial"/>
          <w:sz w:val="24"/>
          <w:szCs w:val="24"/>
        </w:rPr>
        <w:t>Obří vstřikovací stroj umožňuje velkoformátové konstrukce v jediném kroku</w:t>
      </w:r>
      <w:r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</w:t>
      </w:r>
    </w:p>
    <w:p w14:paraId="187FDFE0" w14:textId="794C7DCF" w:rsidR="0077202C" w:rsidRDefault="00954AB7" w:rsidP="001416C4">
      <w:pPr>
        <w:rPr>
          <w:rFonts w:ascii="Arial" w:hAnsi="Arial" w:cs="Arial"/>
          <w:sz w:val="24"/>
          <w:szCs w:val="24"/>
        </w:rPr>
      </w:pPr>
      <w:r w:rsidRPr="00954AB7">
        <w:rPr>
          <w:rFonts w:ascii="Arial" w:hAnsi="Arial" w:cs="Arial"/>
          <w:sz w:val="24"/>
          <w:szCs w:val="24"/>
        </w:rPr>
        <w:t>Příliš žíznivá umělá inteligence</w:t>
      </w:r>
      <w:r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14:paraId="416B5989" w14:textId="76E7E420" w:rsidR="00954AB7" w:rsidRDefault="00954AB7" w:rsidP="001416C4">
      <w:pPr>
        <w:rPr>
          <w:rFonts w:ascii="Arial" w:hAnsi="Arial" w:cs="Arial"/>
          <w:sz w:val="24"/>
          <w:szCs w:val="24"/>
        </w:rPr>
      </w:pPr>
      <w:r w:rsidRPr="00954AB7">
        <w:rPr>
          <w:rFonts w:ascii="Arial" w:hAnsi="Arial" w:cs="Arial"/>
          <w:sz w:val="24"/>
          <w:szCs w:val="24"/>
        </w:rPr>
        <w:t>Kvantová komunikační síť proti odposlechům</w:t>
      </w:r>
      <w:r>
        <w:rPr>
          <w:rFonts w:ascii="Arial" w:hAnsi="Arial" w:cs="Arial"/>
          <w:sz w:val="24"/>
          <w:szCs w:val="24"/>
        </w:rPr>
        <w:t xml:space="preserve"> 43</w:t>
      </w:r>
    </w:p>
    <w:p w14:paraId="3FE37D12" w14:textId="7D4168B5" w:rsidR="00954AB7" w:rsidRDefault="00954AB7" w:rsidP="001416C4">
      <w:pPr>
        <w:rPr>
          <w:rFonts w:ascii="Arial" w:hAnsi="Arial" w:cs="Arial"/>
          <w:sz w:val="24"/>
          <w:szCs w:val="24"/>
        </w:rPr>
      </w:pPr>
      <w:r w:rsidRPr="00954AB7">
        <w:rPr>
          <w:rFonts w:ascii="Arial" w:hAnsi="Arial" w:cs="Arial"/>
          <w:sz w:val="24"/>
          <w:szCs w:val="24"/>
        </w:rPr>
        <w:t>Z rýsovacího prkna na vodu za pouhých jedenáct měsíců</w:t>
      </w:r>
      <w:r>
        <w:rPr>
          <w:rFonts w:ascii="Arial" w:hAnsi="Arial" w:cs="Arial"/>
          <w:sz w:val="24"/>
          <w:szCs w:val="24"/>
        </w:rPr>
        <w:t xml:space="preserve"> 44</w:t>
      </w:r>
    </w:p>
    <w:p w14:paraId="2B6A0143" w14:textId="1F1BEA12" w:rsidR="00954AB7" w:rsidRDefault="00954AB7" w:rsidP="001416C4">
      <w:pPr>
        <w:rPr>
          <w:rFonts w:ascii="Arial" w:hAnsi="Arial" w:cs="Arial"/>
          <w:sz w:val="24"/>
          <w:szCs w:val="24"/>
        </w:rPr>
      </w:pPr>
      <w:r w:rsidRPr="00954AB7">
        <w:rPr>
          <w:rFonts w:ascii="Arial" w:hAnsi="Arial" w:cs="Arial"/>
          <w:sz w:val="24"/>
          <w:szCs w:val="24"/>
        </w:rPr>
        <w:t>Naftu na oceánech začíná střídat metanol</w:t>
      </w:r>
      <w:r>
        <w:rPr>
          <w:rFonts w:ascii="Arial" w:hAnsi="Arial" w:cs="Arial"/>
          <w:sz w:val="24"/>
          <w:szCs w:val="24"/>
        </w:rPr>
        <w:t xml:space="preserve"> 46</w:t>
      </w:r>
    </w:p>
    <w:p w14:paraId="7CBC570F" w14:textId="0CEF6792" w:rsidR="0077202C" w:rsidRPr="002C48F9" w:rsidRDefault="001E65FC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2C48F9">
        <w:rPr>
          <w:rFonts w:ascii="Arial" w:hAnsi="Arial" w:cs="Arial"/>
          <w:color w:val="000000" w:themeColor="text1"/>
          <w:sz w:val="24"/>
          <w:szCs w:val="24"/>
        </w:rPr>
        <w:t>48</w:t>
      </w:r>
    </w:p>
    <w:p w14:paraId="6064CD9D" w14:textId="5764F3E6" w:rsidR="0077202C" w:rsidRDefault="0077202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1E65FC">
        <w:rPr>
          <w:rFonts w:ascii="Arial" w:hAnsi="Arial" w:cs="Arial"/>
          <w:sz w:val="24"/>
          <w:szCs w:val="24"/>
        </w:rPr>
        <w:t>0</w:t>
      </w:r>
    </w:p>
    <w:p w14:paraId="7ABE0774" w14:textId="5C027B2F" w:rsidR="00954AB7" w:rsidRDefault="00954AB7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</w:t>
      </w:r>
    </w:p>
    <w:p w14:paraId="4CD84E9E" w14:textId="6081F0DC" w:rsidR="001E65FC" w:rsidRDefault="00954AB7" w:rsidP="00493AF7">
      <w:pPr>
        <w:rPr>
          <w:rFonts w:ascii="Arial" w:hAnsi="Arial" w:cs="Arial"/>
          <w:sz w:val="24"/>
          <w:szCs w:val="24"/>
        </w:rPr>
      </w:pPr>
      <w:r w:rsidRPr="00954AB7">
        <w:rPr>
          <w:rFonts w:ascii="Arial" w:hAnsi="Arial" w:cs="Arial"/>
          <w:sz w:val="24"/>
          <w:szCs w:val="24"/>
        </w:rPr>
        <w:t xml:space="preserve">Revize ochrany cestujících využívajících souhrnné cestovní služby </w:t>
      </w:r>
      <w:r w:rsidR="001E65FC">
        <w:rPr>
          <w:rFonts w:ascii="Arial" w:hAnsi="Arial" w:cs="Arial"/>
          <w:sz w:val="24"/>
          <w:szCs w:val="24"/>
        </w:rPr>
        <w:t>52</w:t>
      </w:r>
    </w:p>
    <w:p w14:paraId="1630E0EC" w14:textId="31596083"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54</w:t>
      </w:r>
    </w:p>
    <w:p w14:paraId="6C316BE3" w14:textId="77777777"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relax </w:t>
      </w:r>
      <w:r w:rsidR="0077202C">
        <w:rPr>
          <w:rFonts w:ascii="Arial" w:hAnsi="Arial" w:cs="Arial"/>
          <w:sz w:val="24"/>
          <w:szCs w:val="24"/>
        </w:rPr>
        <w:t>56</w:t>
      </w:r>
    </w:p>
    <w:p w14:paraId="3F04DF79" w14:textId="0DC7FE46"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954AB7" w:rsidRPr="00954AB7">
        <w:rPr>
          <w:rFonts w:ascii="Arial" w:hAnsi="Arial" w:cs="Arial"/>
          <w:sz w:val="24"/>
          <w:szCs w:val="24"/>
        </w:rPr>
        <w:t>Zamyšlení aneb na výjezd blanických rytířů to ještě není</w:t>
      </w:r>
      <w:r w:rsidR="00954AB7"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58</w:t>
      </w:r>
    </w:p>
    <w:p w14:paraId="38FDF01C" w14:textId="77777777" w:rsidR="001122C2" w:rsidRDefault="001122C2" w:rsidP="00010F34">
      <w:pPr>
        <w:rPr>
          <w:rFonts w:ascii="Arial" w:hAnsi="Arial" w:cs="Arial"/>
          <w:sz w:val="24"/>
          <w:szCs w:val="24"/>
        </w:rPr>
      </w:pPr>
    </w:p>
    <w:p w14:paraId="00F14322" w14:textId="77777777" w:rsidR="00305BA6" w:rsidRDefault="00305BA6" w:rsidP="00010F34">
      <w:pPr>
        <w:rPr>
          <w:rFonts w:ascii="Arial" w:hAnsi="Arial" w:cs="Arial"/>
          <w:sz w:val="24"/>
          <w:szCs w:val="24"/>
        </w:rPr>
      </w:pPr>
    </w:p>
    <w:p w14:paraId="42A9247A" w14:textId="339B9CB5" w:rsidR="004A5B10" w:rsidRPr="006E398D" w:rsidRDefault="00DF397F" w:rsidP="00010F34">
      <w:pPr>
        <w:rPr>
          <w:rFonts w:ascii="Arial" w:hAnsi="Arial" w:cs="Arial"/>
          <w:color w:val="000000" w:themeColor="text1"/>
          <w:sz w:val="24"/>
          <w:szCs w:val="24"/>
        </w:rPr>
      </w:pPr>
      <w:r w:rsidRPr="004A0ADB">
        <w:rPr>
          <w:rFonts w:ascii="Arial" w:hAnsi="Arial" w:cs="Arial"/>
          <w:color w:val="FF0000"/>
          <w:sz w:val="24"/>
          <w:szCs w:val="24"/>
        </w:rPr>
        <w:t xml:space="preserve">Foto na titulní straně: </w:t>
      </w:r>
      <w:r w:rsidR="00954AB7" w:rsidRPr="00954AB7">
        <w:rPr>
          <w:rFonts w:ascii="Arial" w:hAnsi="Arial" w:cs="Arial"/>
          <w:color w:val="000000" w:themeColor="text1"/>
          <w:sz w:val="24"/>
          <w:szCs w:val="24"/>
        </w:rPr>
        <w:t>Archiv TMP</w:t>
      </w:r>
    </w:p>
    <w:sectPr w:rsidR="004A5B10" w:rsidRPr="006E398D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2CC3"/>
    <w:rsid w:val="00035EA6"/>
    <w:rsid w:val="000406C7"/>
    <w:rsid w:val="000427B4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050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15A0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E65FC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2513"/>
    <w:rsid w:val="00295AD0"/>
    <w:rsid w:val="002964B2"/>
    <w:rsid w:val="002A1A68"/>
    <w:rsid w:val="002A3DF7"/>
    <w:rsid w:val="002A4AA8"/>
    <w:rsid w:val="002B03C2"/>
    <w:rsid w:val="002B5B12"/>
    <w:rsid w:val="002B713E"/>
    <w:rsid w:val="002C0911"/>
    <w:rsid w:val="002C2049"/>
    <w:rsid w:val="002C48F9"/>
    <w:rsid w:val="002C72BC"/>
    <w:rsid w:val="002D32BD"/>
    <w:rsid w:val="002E17C7"/>
    <w:rsid w:val="002E1EF8"/>
    <w:rsid w:val="002E2CFF"/>
    <w:rsid w:val="002E51C4"/>
    <w:rsid w:val="002E5638"/>
    <w:rsid w:val="002F6DE2"/>
    <w:rsid w:val="0030290B"/>
    <w:rsid w:val="00302E74"/>
    <w:rsid w:val="003050A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570A7"/>
    <w:rsid w:val="00362EDF"/>
    <w:rsid w:val="00364CC2"/>
    <w:rsid w:val="00364E93"/>
    <w:rsid w:val="00372D86"/>
    <w:rsid w:val="00377ACE"/>
    <w:rsid w:val="00380346"/>
    <w:rsid w:val="00384189"/>
    <w:rsid w:val="003904D1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E6D7A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D15EE"/>
    <w:rsid w:val="005E0B22"/>
    <w:rsid w:val="005F2B56"/>
    <w:rsid w:val="006009E6"/>
    <w:rsid w:val="006032F2"/>
    <w:rsid w:val="00605BAD"/>
    <w:rsid w:val="006124A3"/>
    <w:rsid w:val="00616F32"/>
    <w:rsid w:val="006203CC"/>
    <w:rsid w:val="00621615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56F26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98D"/>
    <w:rsid w:val="006E3F18"/>
    <w:rsid w:val="006E4846"/>
    <w:rsid w:val="006F1F81"/>
    <w:rsid w:val="006F555E"/>
    <w:rsid w:val="006F5E60"/>
    <w:rsid w:val="006F7958"/>
    <w:rsid w:val="00712CEB"/>
    <w:rsid w:val="007136CD"/>
    <w:rsid w:val="007168F5"/>
    <w:rsid w:val="00722453"/>
    <w:rsid w:val="00724313"/>
    <w:rsid w:val="00724B0B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02C"/>
    <w:rsid w:val="0077223E"/>
    <w:rsid w:val="0077597D"/>
    <w:rsid w:val="00776093"/>
    <w:rsid w:val="0079278D"/>
    <w:rsid w:val="0079513B"/>
    <w:rsid w:val="0079601C"/>
    <w:rsid w:val="007A26C5"/>
    <w:rsid w:val="007A2F73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322B"/>
    <w:rsid w:val="007F510D"/>
    <w:rsid w:val="007F629D"/>
    <w:rsid w:val="00802D2B"/>
    <w:rsid w:val="00803981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4AB7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A1013"/>
    <w:rsid w:val="009A348D"/>
    <w:rsid w:val="009B05E2"/>
    <w:rsid w:val="009B733E"/>
    <w:rsid w:val="009C21CF"/>
    <w:rsid w:val="009C6DDF"/>
    <w:rsid w:val="009C7940"/>
    <w:rsid w:val="009D0DF0"/>
    <w:rsid w:val="009D11A1"/>
    <w:rsid w:val="009D5A55"/>
    <w:rsid w:val="009D7258"/>
    <w:rsid w:val="009E0B54"/>
    <w:rsid w:val="009E1D66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239"/>
    <w:rsid w:val="00AC4428"/>
    <w:rsid w:val="00AC7260"/>
    <w:rsid w:val="00AD0971"/>
    <w:rsid w:val="00AE3512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94AD2"/>
    <w:rsid w:val="00BA0CAA"/>
    <w:rsid w:val="00BA16D1"/>
    <w:rsid w:val="00BA6255"/>
    <w:rsid w:val="00BB3DC0"/>
    <w:rsid w:val="00BB4861"/>
    <w:rsid w:val="00BC38E3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164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753C5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01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B40B1"/>
    <w:rsid w:val="00DC166A"/>
    <w:rsid w:val="00DC1AD2"/>
    <w:rsid w:val="00DD0B3E"/>
    <w:rsid w:val="00DD2FA5"/>
    <w:rsid w:val="00DD4100"/>
    <w:rsid w:val="00DD46FB"/>
    <w:rsid w:val="00DD4F33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53CE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D5283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6B57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4D52B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2746</TotalTime>
  <Pages>1</Pages>
  <Words>254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375</cp:revision>
  <dcterms:created xsi:type="dcterms:W3CDTF">2019-01-16T21:19:00Z</dcterms:created>
  <dcterms:modified xsi:type="dcterms:W3CDTF">2026-05-31T20:14:00Z</dcterms:modified>
</cp:coreProperties>
</file>